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FF0000"/>
          <w:spacing w:val="-20"/>
          <w:sz w:val="72"/>
          <w:szCs w:val="72"/>
          <w:u w:val="singl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FF0000"/>
          <w:spacing w:val="-20"/>
          <w:sz w:val="72"/>
          <w:szCs w:val="72"/>
          <w:u w:val="single"/>
          <w:lang w:val="en-US" w:eastAsia="zh-CN"/>
        </w:rPr>
        <w:t>中共宿迁市委市级机关工委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关于组织参加“礼让斑马线·文明我点赞”活动启动仪式暨文艺演出的通知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市级机关各有关单位：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为进一步提升我市城市文明交通水平，培育文明礼让交通礼仪，我市组织开展了“礼让斑马线·文明我点赞”活动。现就参加“礼让斑马线·文明我点赞”活动启动仪式暨文艺演出通知如下：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6月17日晚19:00，宝龙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广场。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参加人员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市级机关干部职工代表（名额分配表见附件）。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各相关单位在6月17日上午下班前，将参会人员名单反馈至邮箱：jiayouzhangjuan@126.com，联系人：张娟，电话：84368512。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请于下午16点前，到工委5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室领取入场券和文化衫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，联系人：凌花，电话：84368055。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参会人员于晚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18:00进场，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19:00前进场完毕。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附件：名额分配表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中共宿迁市委市级机关工委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2016年6月17日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名额分配表</w:t>
      </w:r>
    </w:p>
    <w:tbl>
      <w:tblPr>
        <w:tblStyle w:val="6"/>
        <w:tblW w:w="9450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120"/>
        <w:gridCol w:w="1005"/>
        <w:gridCol w:w="915"/>
        <w:gridCol w:w="265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市委办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宿迁国检局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市人大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市政府办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市农机局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市政协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办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市气象局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市纪委机关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市湖管办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市政管办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市审计局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市委组织部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市文广新局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市委宣传部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宿迁学院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市文明办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市委市政府督查室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市委党校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市法制办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市规划局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+1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市信访局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市城管局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+1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市外事办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市环保局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市编办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市级机关工委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中石化宿迁石油分公司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市委老干局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中石油宿迁销售分公司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市总工会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市经信委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团市委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质监局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市妇联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市食药监局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市残联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市烟草专卖局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市科协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市法院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市红十字会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市检察院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市委台办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市民政局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市民宗局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市农委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市住建局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市水务局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市住房公积金中心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市国土资源局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省渔管办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宿迁调查队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市民防局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宿迁国税局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69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市安监局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宿迁地税局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市供销总社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工商局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市委政法委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市教育局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+1</w:t>
            </w:r>
          </w:p>
        </w:tc>
        <w:tc>
          <w:tcPr>
            <w:tcW w:w="91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市委农工办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市卫计委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市农开局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市体育局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市林业局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市机关事务管理局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+1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沂沭泗骆管局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市委统战部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市科技局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市发改委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市旅游局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市物价局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宿迁日报社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市广电总台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31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市粮食局</w:t>
            </w:r>
          </w:p>
        </w:tc>
        <w:tc>
          <w:tcPr>
            <w:tcW w:w="100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6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市交通产业集团</w:t>
            </w:r>
          </w:p>
        </w:tc>
        <w:tc>
          <w:tcPr>
            <w:tcW w:w="9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3C0E"/>
    <w:multiLevelType w:val="singleLevel"/>
    <w:tmpl w:val="57633C0E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7633D69"/>
    <w:multiLevelType w:val="singleLevel"/>
    <w:tmpl w:val="57633D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1426"/>
    <w:rsid w:val="02C95C88"/>
    <w:rsid w:val="05930FB4"/>
    <w:rsid w:val="0815108F"/>
    <w:rsid w:val="09424010"/>
    <w:rsid w:val="0B111426"/>
    <w:rsid w:val="19AD3EDC"/>
    <w:rsid w:val="257D021D"/>
    <w:rsid w:val="26EC4A28"/>
    <w:rsid w:val="2E9519F1"/>
    <w:rsid w:val="315B7E91"/>
    <w:rsid w:val="33E64AE8"/>
    <w:rsid w:val="38F422DE"/>
    <w:rsid w:val="391A4D29"/>
    <w:rsid w:val="41612B5D"/>
    <w:rsid w:val="44084354"/>
    <w:rsid w:val="54517271"/>
    <w:rsid w:val="54DC7896"/>
    <w:rsid w:val="55320349"/>
    <w:rsid w:val="55BB5E91"/>
    <w:rsid w:val="59815A2F"/>
    <w:rsid w:val="60321272"/>
    <w:rsid w:val="62A671F0"/>
    <w:rsid w:val="638F674B"/>
    <w:rsid w:val="71E35F45"/>
    <w:rsid w:val="749D5B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2016-06-16T09:26:00Z</dcterms:created>
  <dc:creator>Administrator</dc:creator>
  <cp:lastModifiedBy>Administrator</cp:lastModifiedBy>
  <dcterms:modified xsi:type="dcterms:W3CDTF">2016-06-17T01:50:58Z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